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7C" w:rsidRDefault="0050327C">
      <w:bookmarkStart w:id="0" w:name="_GoBack"/>
      <w:bookmarkEnd w:id="0"/>
    </w:p>
    <w:p w:rsidR="00EC2F33" w:rsidRPr="00EC2F33" w:rsidRDefault="00EC2F33" w:rsidP="00EC2F33">
      <w:pPr>
        <w:jc w:val="center"/>
        <w:rPr>
          <w:rFonts w:ascii="Times New Roman" w:hAnsi="Times New Roman"/>
          <w:sz w:val="28"/>
          <w:szCs w:val="28"/>
          <w:lang w:val="be-BY"/>
        </w:rPr>
      </w:pPr>
      <w:r w:rsidRPr="00EC2F33">
        <w:rPr>
          <w:rFonts w:ascii="Times New Roman" w:hAnsi="Times New Roman"/>
          <w:sz w:val="28"/>
          <w:szCs w:val="28"/>
          <w:lang w:val="be-BY"/>
        </w:rPr>
        <w:t xml:space="preserve">Перечень электронных средств обучения, </w:t>
      </w:r>
      <w:r w:rsidRPr="00EC2F33">
        <w:rPr>
          <w:rFonts w:ascii="Times New Roman" w:hAnsi="Times New Roman"/>
          <w:sz w:val="28"/>
          <w:szCs w:val="28"/>
          <w:lang w:val="be-BY"/>
        </w:rPr>
        <w:br/>
        <w:t xml:space="preserve">разработанных в рамках программы </w:t>
      </w:r>
      <w:r w:rsidRPr="00EC2F33">
        <w:rPr>
          <w:rFonts w:ascii="Times New Roman" w:hAnsi="Times New Roman"/>
          <w:sz w:val="28"/>
          <w:szCs w:val="28"/>
          <w:lang w:val="be-BY"/>
        </w:rPr>
        <w:br/>
        <w:t xml:space="preserve">“Комплексная информатизация системы образования </w:t>
      </w:r>
      <w:r w:rsidRPr="00EC2F33">
        <w:rPr>
          <w:rFonts w:ascii="Times New Roman" w:hAnsi="Times New Roman"/>
          <w:sz w:val="28"/>
          <w:szCs w:val="28"/>
          <w:lang w:val="be-BY"/>
        </w:rPr>
        <w:br/>
        <w:t xml:space="preserve">Республики Беларусь на 2007-2010 годы” </w:t>
      </w:r>
      <w:r w:rsidRPr="00EC2F33">
        <w:rPr>
          <w:rFonts w:ascii="Times New Roman" w:hAnsi="Times New Roman"/>
          <w:sz w:val="28"/>
          <w:szCs w:val="28"/>
          <w:lang w:val="be-BY"/>
        </w:rPr>
        <w:br/>
        <w:t>и получивших гриф НМУ “Национальный институт образования”</w:t>
      </w:r>
    </w:p>
    <w:p w:rsidR="00EC2F33" w:rsidRPr="00EC2F33" w:rsidRDefault="00EC2F33">
      <w:pPr>
        <w:rPr>
          <w:lang w:val="be-BY"/>
        </w:rPr>
      </w:pP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8"/>
        <w:gridCol w:w="3305"/>
        <w:gridCol w:w="1559"/>
      </w:tblGrid>
      <w:tr w:rsidR="00EC2F33" w:rsidRPr="00DD75AF" w:rsidTr="008B23D6">
        <w:tc>
          <w:tcPr>
            <w:tcW w:w="5768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Математика. 10–11 классы. Система динамической геометрии</w:t>
            </w:r>
          </w:p>
        </w:tc>
        <w:tc>
          <w:tcPr>
            <w:tcW w:w="3305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ЧН ПУП «Электронные ресурсы»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Информатика. 6–10 классы. Основы алгоритмизации и программирования</w:t>
            </w:r>
          </w:p>
        </w:tc>
        <w:tc>
          <w:tcPr>
            <w:tcW w:w="3305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DD75AF">
              <w:rPr>
                <w:rFonts w:ascii="Times New Roman" w:hAnsi="Times New Roman"/>
                <w:sz w:val="28"/>
                <w:szCs w:val="28"/>
              </w:rPr>
              <w:t>Альбимедиа</w:t>
            </w:r>
            <w:proofErr w:type="spellEnd"/>
            <w:r w:rsidRPr="00DD75A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75AF">
              <w:rPr>
                <w:rFonts w:eastAsia="Times New Roman"/>
                <w:sz w:val="28"/>
                <w:szCs w:val="28"/>
                <w:lang w:eastAsia="ru-RU"/>
              </w:rPr>
              <w:t>Уроки физической культуры и здоровья: Атлетическая гимнастика. 9–11 классы</w:t>
            </w:r>
          </w:p>
        </w:tc>
        <w:tc>
          <w:tcPr>
            <w:tcW w:w="3305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75AF">
              <w:rPr>
                <w:rFonts w:eastAsia="Times New Roman"/>
                <w:sz w:val="28"/>
                <w:szCs w:val="28"/>
                <w:lang w:eastAsia="ru-RU"/>
              </w:rPr>
              <w:t>Уроки физической культуры и здоровья: Аэробика. 5–11 классы</w:t>
            </w:r>
          </w:p>
        </w:tc>
        <w:tc>
          <w:tcPr>
            <w:tcW w:w="3305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DD75AF">
              <w:rPr>
                <w:rFonts w:eastAsia="Times New Roman"/>
                <w:sz w:val="28"/>
                <w:szCs w:val="28"/>
                <w:lang w:eastAsia="ru-RU"/>
              </w:rPr>
              <w:t>Уроки физической культуры и здоровья: легкая атлетика. 1–11 классы</w:t>
            </w:r>
          </w:p>
        </w:tc>
        <w:tc>
          <w:tcPr>
            <w:tcW w:w="3305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УО «Гродненский государственный университет имени Янки Купалы»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«Вокруг тебя – Мир…» Учебно-методический комплекс для 5-8 классов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МККК-2006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2006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rPr>
                <w:sz w:val="28"/>
                <w:szCs w:val="28"/>
              </w:rPr>
            </w:pPr>
            <w:r w:rsidRPr="00DD75AF">
              <w:rPr>
                <w:sz w:val="28"/>
                <w:szCs w:val="28"/>
              </w:rPr>
              <w:t>Комплексный информационный ресурс по Чернобыльской тематике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C2F33" w:rsidRPr="00DD75AF" w:rsidRDefault="00EC2F33" w:rsidP="008B23D6">
            <w:pPr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bCs/>
                <w:sz w:val="28"/>
                <w:szCs w:val="28"/>
              </w:rPr>
              <w:t>Филиал «Белорусское отделение Российско-белорусского информационного центра по проблемам последствий катастрофы на Чернобыльской АЭС» (БОРБИЦ)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2010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rPr>
                <w:sz w:val="28"/>
                <w:szCs w:val="28"/>
              </w:rPr>
            </w:pPr>
            <w:r w:rsidRPr="00DD75AF">
              <w:rPr>
                <w:sz w:val="28"/>
                <w:szCs w:val="28"/>
                <w:lang w:val="en-US"/>
              </w:rPr>
              <w:t>VII</w:t>
            </w:r>
            <w:r w:rsidRPr="00DD75AF">
              <w:rPr>
                <w:sz w:val="28"/>
                <w:szCs w:val="28"/>
              </w:rPr>
              <w:t xml:space="preserve"> Республиканский конкурс «Компьютер. образование. Интернет» Проекты финалистов конкурса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ГИАЦ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D75AF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</w:tr>
      <w:tr w:rsidR="00EC2F33" w:rsidRPr="00DD75AF" w:rsidTr="008B23D6">
        <w:tc>
          <w:tcPr>
            <w:tcW w:w="5768" w:type="dxa"/>
            <w:shd w:val="clear" w:color="auto" w:fill="auto"/>
            <w:vAlign w:val="center"/>
          </w:tcPr>
          <w:p w:rsidR="00EC2F33" w:rsidRPr="00DD75AF" w:rsidRDefault="00EC2F33" w:rsidP="008B23D6">
            <w:pPr>
              <w:pStyle w:val="1"/>
              <w:tabs>
                <w:tab w:val="left" w:pos="993"/>
              </w:tabs>
              <w:snapToGrid w:val="0"/>
              <w:rPr>
                <w:sz w:val="28"/>
                <w:szCs w:val="28"/>
              </w:rPr>
            </w:pPr>
            <w:r w:rsidRPr="00DD75AF">
              <w:rPr>
                <w:sz w:val="28"/>
                <w:szCs w:val="28"/>
              </w:rPr>
              <w:t>АСУ «Школа» (для тех учреждений, в которых отсутствуют аналогичные программы)</w:t>
            </w:r>
          </w:p>
        </w:tc>
        <w:tc>
          <w:tcPr>
            <w:tcW w:w="3305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EC2F33" w:rsidRPr="00DD75AF" w:rsidRDefault="00EC2F33" w:rsidP="008B23D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C2F33" w:rsidRDefault="00EC2F33"/>
    <w:sectPr w:rsidR="00EC2F33" w:rsidSect="00EC2F3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6A"/>
    <w:rsid w:val="00132046"/>
    <w:rsid w:val="001E0027"/>
    <w:rsid w:val="002D275C"/>
    <w:rsid w:val="00325BF0"/>
    <w:rsid w:val="0050327C"/>
    <w:rsid w:val="0060359E"/>
    <w:rsid w:val="00695044"/>
    <w:rsid w:val="0090421B"/>
    <w:rsid w:val="00AA7838"/>
    <w:rsid w:val="00AF1AA8"/>
    <w:rsid w:val="00AF72CB"/>
    <w:rsid w:val="00B61E3B"/>
    <w:rsid w:val="00C4251C"/>
    <w:rsid w:val="00C84D2A"/>
    <w:rsid w:val="00EB576A"/>
    <w:rsid w:val="00EC2F33"/>
    <w:rsid w:val="00F77341"/>
    <w:rsid w:val="00F9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3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2F3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F33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C2F33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Company>Krokoz™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2013-02-21T06:29:00Z</dcterms:created>
  <dcterms:modified xsi:type="dcterms:W3CDTF">2013-02-21T06:29:00Z</dcterms:modified>
</cp:coreProperties>
</file>